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0FB8" w:rsidRPr="00A50FB8" w:rsidRDefault="003210A2" w:rsidP="004908A2">
      <w:pPr>
        <w:spacing w:after="95" w:line="679" w:lineRule="atLeast"/>
        <w:jc w:val="center"/>
        <w:outlineLvl w:val="0"/>
        <w:rPr>
          <w:rFonts w:ascii="Arial" w:eastAsia="Times New Roman" w:hAnsi="Arial" w:cs="Arial"/>
          <w:color w:val="111111"/>
          <w:kern w:val="36"/>
          <w:sz w:val="56"/>
          <w:szCs w:val="56"/>
        </w:rPr>
      </w:pPr>
      <w:r>
        <w:rPr>
          <w:rFonts w:ascii="Arial" w:eastAsia="Times New Roman" w:hAnsi="Arial" w:cs="Arial"/>
          <w:color w:val="111111"/>
          <w:kern w:val="36"/>
          <w:sz w:val="56"/>
          <w:szCs w:val="56"/>
        </w:rPr>
        <w:t>Положение о соревнованиях «</w:t>
      </w:r>
      <w:r w:rsidR="00C603DC">
        <w:rPr>
          <w:rFonts w:ascii="Arial" w:eastAsia="Times New Roman" w:hAnsi="Arial" w:cs="Arial"/>
          <w:color w:val="111111"/>
          <w:kern w:val="36"/>
          <w:sz w:val="56"/>
          <w:szCs w:val="56"/>
        </w:rPr>
        <w:t>Кубок Ассоциации Хоббихорсинга, приуроченный к Новому Году»</w:t>
      </w:r>
    </w:p>
    <w:p w:rsid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I. ОБЩАЯ ИНФОРМАЦИЯ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I. ОБЩАЯ ИНФОРМАЦИЯ</w:t>
      </w:r>
    </w:p>
    <w:tbl>
      <w:tblPr>
        <w:tblW w:w="9790" w:type="dxa"/>
        <w:tblInd w:w="-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7"/>
        <w:gridCol w:w="6303"/>
      </w:tblGrid>
      <w:tr w:rsidR="00A50FB8" w:rsidRPr="00A50FB8" w:rsidTr="00A50FB8">
        <w:trPr>
          <w:trHeight w:val="302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 СОРЕВНОВАНИЙ: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22073C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</w:t>
            </w:r>
          </w:p>
        </w:tc>
      </w:tr>
      <w:tr w:rsidR="00A50FB8" w:rsidRPr="00A50FB8" w:rsidTr="00A50FB8">
        <w:trPr>
          <w:trHeight w:val="288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СОРЕВНОВАНИЙ: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Открытые/личные</w:t>
            </w:r>
          </w:p>
        </w:tc>
      </w:tr>
      <w:tr w:rsidR="00A50FB8" w:rsidRPr="00A50FB8" w:rsidTr="00A50FB8">
        <w:trPr>
          <w:trHeight w:val="578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КЛАССИФИКАЦИОННЫЕ: 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50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Классификационные к выполнению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6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>2 и 3 юношеских</w:t>
            </w:r>
            <w:r w:rsidR="00346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>КМС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60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спортивных разрядов.</w:t>
            </w:r>
          </w:p>
        </w:tc>
      </w:tr>
      <w:tr w:rsidR="00A50FB8" w:rsidRPr="00A50FB8" w:rsidTr="00A50FB8">
        <w:trPr>
          <w:trHeight w:val="302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E72947" w:rsidRDefault="0022073C" w:rsidP="0050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642E3">
              <w:rPr>
                <w:rFonts w:ascii="Times New Roman" w:eastAsia="Times New Roman" w:hAnsi="Times New Roman" w:cs="Times New Roman"/>
                <w:sz w:val="24"/>
                <w:szCs w:val="24"/>
              </w:rPr>
              <w:t>3.01</w:t>
            </w:r>
            <w:r w:rsidR="00A03F1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642E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E72947"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0FB8"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13F5E" w:rsidRPr="00A50FB8" w:rsidTr="00913F5E">
        <w:trPr>
          <w:trHeight w:val="275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913F5E" w:rsidRPr="00A50FB8" w:rsidRDefault="00913F5E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:rsidR="00913F5E" w:rsidRPr="00817E9E" w:rsidRDefault="0074568C" w:rsidP="00817E9E">
            <w:pPr>
              <w:divId w:val="1429429218"/>
              <w:rPr>
                <w:rFonts w:ascii="Times New Roman" w:eastAsia="Times New Roman" w:hAnsi="Times New Roman" w:cs="Times New Roman"/>
                <w:sz w:val="24"/>
                <w:szCs w:val="24"/>
                <w:lang w:val="en-RU" w:eastAsia="ko-KR"/>
              </w:rPr>
            </w:pPr>
            <w:r w:rsidRPr="007456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</w:t>
            </w:r>
            <w:r w:rsidR="00775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метро Сокол/Стрешнево, Панфилова д. 18, к. 1а</w:t>
            </w:r>
          </w:p>
        </w:tc>
      </w:tr>
    </w:tbl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II. ЦЕЛИ ПРОВЕДЕНИЯ</w:t>
      </w:r>
      <w:r w:rsidR="00AA7049"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:</w:t>
      </w:r>
      <w:r w:rsidR="00AA7049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П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РОВЕДЕНИЯ: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Основными задачами соревнования являются:</w:t>
      </w:r>
    </w:p>
    <w:p w:rsidR="00A50FB8" w:rsidRPr="00A50FB8" w:rsidRDefault="00A50FB8" w:rsidP="00A50FB8">
      <w:pPr>
        <w:numPr>
          <w:ilvl w:val="0"/>
          <w:numId w:val="1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— популяризация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хоббихорсинга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в Российской Федерации;</w:t>
      </w:r>
    </w:p>
    <w:p w:rsidR="00A50FB8" w:rsidRPr="00A50FB8" w:rsidRDefault="00A50FB8" w:rsidP="00A50FB8">
      <w:pPr>
        <w:numPr>
          <w:ilvl w:val="0"/>
          <w:numId w:val="1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— повышение спортивного мастерства спортсменов;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III. ОРГАНИЗАТОРЫ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III. ОРГАНИЗАТОРЫ</w:t>
      </w:r>
    </w:p>
    <w:p w:rsidR="00A50FB8" w:rsidRPr="00A50FB8" w:rsidRDefault="00A50FB8" w:rsidP="00A50FB8">
      <w:pPr>
        <w:pStyle w:val="ListParagraph"/>
        <w:numPr>
          <w:ilvl w:val="0"/>
          <w:numId w:val="5"/>
        </w:num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>Федерация Хоббихорсинга России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Члены оргкомитета:</w:t>
      </w:r>
    </w:p>
    <w:p w:rsidR="00A50FB8" w:rsidRPr="00A50FB8" w:rsidRDefault="00A50FB8" w:rsidP="00A50FB8">
      <w:pPr>
        <w:spacing w:after="0"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Директор турнира —</w:t>
      </w:r>
      <w:r w:rsidR="003008C1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74568C">
        <w:rPr>
          <w:rFonts w:ascii="Verdana" w:eastAsia="Times New Roman" w:hAnsi="Verdana" w:cs="Times New Roman"/>
          <w:color w:val="222222"/>
          <w:sz w:val="20"/>
          <w:szCs w:val="20"/>
        </w:rPr>
        <w:t>Голубева Алиса Сергеевна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  <w:t xml:space="preserve">Менеджер по организационным вопросам — </w:t>
      </w:r>
      <w:r w:rsidR="004641E1">
        <w:rPr>
          <w:rFonts w:ascii="Verdana" w:eastAsia="Times New Roman" w:hAnsi="Verdana" w:cs="Times New Roman"/>
          <w:color w:val="222222"/>
          <w:sz w:val="20"/>
          <w:szCs w:val="20"/>
        </w:rPr>
        <w:t>Сапсан Маргарита</w:t>
      </w:r>
      <w:r w:rsidR="00EC47CB">
        <w:rPr>
          <w:rFonts w:ascii="Verdana" w:eastAsia="Times New Roman" w:hAnsi="Verdana" w:cs="Times New Roman"/>
          <w:color w:val="222222"/>
          <w:sz w:val="20"/>
          <w:szCs w:val="20"/>
        </w:rPr>
        <w:t xml:space="preserve"> Артуровна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Ответственность за организацию соревнований несет Оргкомитет, ответственность за проведение соревнований несет Главная судейская коллегия. Оргкомитет и Главная судейская коллегия оставляют за собой право вносить изменения в программу в случае непредвиденных обстоятельств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Организаторам физкультурных мероприятий и (или) спортивных мероприятий принадлежат права на их освещение посредством трансляции изображения и (или) звука мероприятий любыми способами и (или) с помощью любых технологий, а также посредством осуществления записи указанной трансляции и (или) фотосъемки мероприятий.</w:t>
      </w:r>
    </w:p>
    <w:p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Права на освещение физкультурных мероприятий и (или) спортивных мероприятий могут быть использованы третьими лицами только на основании разрешений организаторов физкультурных мероприятий и (или) спортивных мероприятий или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lastRenderedPageBreak/>
        <w:t>соглашений в письменной форме о приобретении третьими лицами этих прав у организаторов таких мероприятий</w:t>
      </w:r>
      <w:r w:rsidR="00A94C2D">
        <w:rPr>
          <w:rFonts w:ascii="Verdana" w:eastAsia="Times New Roman" w:hAnsi="Verdana" w:cs="Times New Roman"/>
          <w:color w:val="222222"/>
          <w:sz w:val="20"/>
          <w:szCs w:val="20"/>
        </w:rPr>
        <w:t xml:space="preserve">. 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</w:t>
      </w:r>
      <w:r w:rsidRPr="00A50FB8"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IV. ОБЩИЕ УСЛОВИЯ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V. ОБЩИЕ УСЛОВИЯ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>Соревнования проводятся в соответствии с:</w:t>
      </w:r>
    </w:p>
    <w:p w:rsidR="00A50FB8" w:rsidRPr="00A50FB8" w:rsidRDefault="00A50FB8" w:rsidP="00A50FB8">
      <w:pPr>
        <w:numPr>
          <w:ilvl w:val="0"/>
          <w:numId w:val="2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Правилами вида спорта «Конный спорт» утв. Приказом от Минспорттуризма России №818 от 27.07.2011 г., в редакции приказа Минспорта России №500 от 08.06.2017 г. от 04 февраля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2019 г. № 71 и в редакции правил вида спорта «Хоббихорсинг»;</w:t>
      </w:r>
    </w:p>
    <w:p w:rsidR="00A50FB8" w:rsidRPr="00A50FB8" w:rsidRDefault="00A50FB8" w:rsidP="00A50FB8">
      <w:pPr>
        <w:numPr>
          <w:ilvl w:val="0"/>
          <w:numId w:val="2"/>
        </w:numPr>
        <w:spacing w:before="100" w:beforeAutospacing="1" w:after="0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Настоящим положением о соревнованиях;</w:t>
      </w:r>
    </w:p>
    <w:p w:rsid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V. Г</w:t>
      </w:r>
    </w:p>
    <w:tbl>
      <w:tblPr>
        <w:tblpPr w:leftFromText="180" w:rightFromText="180" w:vertAnchor="text" w:horzAnchor="margin" w:tblpY="646"/>
        <w:tblW w:w="7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9"/>
        <w:gridCol w:w="2753"/>
        <w:gridCol w:w="1694"/>
      </w:tblGrid>
      <w:tr w:rsidR="0001771C" w:rsidRPr="00A50FB8" w:rsidTr="0001771C">
        <w:trPr>
          <w:trHeight w:val="306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</w:t>
            </w:r>
          </w:p>
        </w:tc>
      </w:tr>
      <w:tr w:rsidR="0001771C" w:rsidRPr="00A50FB8" w:rsidTr="0001771C">
        <w:trPr>
          <w:trHeight w:val="292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E72947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судья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3210A2" w:rsidRDefault="00EC47CB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 А. С.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EC47CB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Карелия</w:t>
            </w:r>
          </w:p>
        </w:tc>
      </w:tr>
      <w:tr w:rsidR="0001771C" w:rsidRPr="00A50FB8" w:rsidTr="00E72947">
        <w:trPr>
          <w:trHeight w:val="38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E72947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Гл. секретарь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E72947" w:rsidRDefault="00EC47CB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Сапсан М. А. 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EC47CB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</w:tc>
      </w:tr>
    </w:tbl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V. ГЛАВНАЯ СУДЕЙСКАЯ КОЛЛЕГИЯ И ОФИЦИАЛЬНЫЕ ЛИЦА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ЛАВНАЯ СУДЕЙСКАЯ КОЛЛЕГИЯ И ОФИЦИАЛЬНЫЕ ЛИЦА</w:t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VI. ТЕХНИЧЕСКИЕ УСЛОВИЯ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ТЕХНИЧЕСКИЕ УСЛОВИЯ</w:t>
      </w:r>
    </w:p>
    <w:p w:rsidR="005A361A" w:rsidRDefault="00A50FB8" w:rsidP="005A3014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Соревнования проводятся: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9F0287">
        <w:rPr>
          <w:rFonts w:ascii="Verdana" w:eastAsia="Times New Roman" w:hAnsi="Verdana" w:cs="Times New Roman"/>
          <w:color w:val="222222"/>
          <w:sz w:val="20"/>
          <w:szCs w:val="20"/>
        </w:rPr>
        <w:t>спортивная площадка.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Тип грунта: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9F0287">
        <w:rPr>
          <w:rFonts w:ascii="Verdana" w:eastAsia="Times New Roman" w:hAnsi="Verdana" w:cs="Times New Roman"/>
          <w:color w:val="222222"/>
          <w:sz w:val="20"/>
          <w:szCs w:val="20"/>
        </w:rPr>
        <w:t xml:space="preserve">резиновое покрытие. </w:t>
      </w:r>
    </w:p>
    <w:p w:rsidR="00A50FB8" w:rsidRPr="00A50FB8" w:rsidRDefault="00A50FB8" w:rsidP="005A3014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боевого поля</w:t>
      </w:r>
      <w:r w:rsidR="005A361A">
        <w:rPr>
          <w:rFonts w:ascii="Verdana" w:eastAsia="Times New Roman" w:hAnsi="Verdana" w:cs="Times New Roman"/>
          <w:b/>
          <w:bCs/>
          <w:color w:val="222222"/>
          <w:sz w:val="20"/>
        </w:rPr>
        <w:t>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77536F">
        <w:rPr>
          <w:rFonts w:ascii="Verdana" w:eastAsia="Times New Roman" w:hAnsi="Verdana" w:cs="Times New Roman"/>
          <w:color w:val="222222"/>
          <w:sz w:val="20"/>
          <w:szCs w:val="20"/>
        </w:rPr>
        <w:t xml:space="preserve">21х12 м.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разминочного поля:</w:t>
      </w:r>
      <w:r w:rsidR="0077536F">
        <w:rPr>
          <w:rFonts w:ascii="Verdana" w:eastAsia="Times New Roman" w:hAnsi="Verdana" w:cs="Times New Roman"/>
          <w:color w:val="222222"/>
          <w:sz w:val="20"/>
          <w:szCs w:val="20"/>
        </w:rPr>
        <w:t xml:space="preserve"> 21х12 м. </w:t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VII. ПРИГЛАШЕНИЯ И ДОПУСК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VII. ПРИГЛАШЕНИЯ И ДОПУСК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Количество стартов </w:t>
      </w:r>
      <w:r w:rsidR="00EE002F">
        <w:rPr>
          <w:rFonts w:ascii="Verdana" w:eastAsia="Times New Roman" w:hAnsi="Verdana" w:cs="Times New Roman"/>
          <w:color w:val="222222"/>
          <w:sz w:val="20"/>
          <w:szCs w:val="20"/>
        </w:rPr>
        <w:t xml:space="preserve">одного спортсмена </w:t>
      </w:r>
      <w:r w:rsidR="007D374E">
        <w:rPr>
          <w:rFonts w:ascii="Verdana" w:eastAsia="Times New Roman" w:hAnsi="Verdana" w:cs="Times New Roman"/>
          <w:color w:val="222222"/>
          <w:sz w:val="20"/>
          <w:szCs w:val="20"/>
        </w:rPr>
        <w:t>на разных лошадях в одном зачёте – 2 раза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Предварительной квалификации для участия в соревнованиях не требуется.</w:t>
      </w:r>
    </w:p>
    <w:p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Главная судейская коллегия вправе не допустить всадника или </w:t>
      </w:r>
      <w:r w:rsidR="0001771C">
        <w:rPr>
          <w:rFonts w:ascii="Verdana" w:eastAsia="Times New Roman" w:hAnsi="Verdana" w:cs="Times New Roman"/>
          <w:b/>
          <w:bCs/>
          <w:color w:val="222222"/>
          <w:sz w:val="20"/>
        </w:rPr>
        <w:t>хорса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до старта в случае явной технической неподготовленности, а также исключить лошадь из соревнований в случае хромоты или иных случаев жестокого обращения.</w:t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5A3014"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VIII. ЗАЯВКИ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III. ЗАЯВКИ</w:t>
      </w:r>
    </w:p>
    <w:p w:rsidR="0001771C" w:rsidRPr="00456142" w:rsidRDefault="00A50FB8" w:rsidP="00456142">
      <w:pPr>
        <w:spacing w:line="353" w:lineRule="atLeast"/>
        <w:jc w:val="both"/>
        <w:rPr>
          <w:rStyle w:val="Strong"/>
          <w:rFonts w:ascii="Verdana" w:eastAsia="Times New Roman" w:hAnsi="Verdana" w:cs="Times New Roman"/>
          <w:b w:val="0"/>
          <w:bCs w:val="0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Предварительные заявки подаются 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до </w:t>
      </w:r>
      <w:r w:rsidR="002617A6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2</w:t>
      </w:r>
      <w:r w:rsidR="0077536F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1 января</w:t>
      </w:r>
      <w:r w:rsidR="00B00D50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 </w:t>
      </w:r>
      <w:r w:rsidR="00E72947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202</w:t>
      </w:r>
      <w:r w:rsidR="0077536F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2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 года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 строго 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>в ВКонтакте в личн</w:t>
      </w:r>
      <w:r w:rsidR="005A3014" w:rsidRPr="00E72947">
        <w:rPr>
          <w:rFonts w:ascii="Verdana" w:eastAsia="Times New Roman" w:hAnsi="Verdana" w:cs="Times New Roman"/>
          <w:color w:val="222222"/>
          <w:sz w:val="20"/>
          <w:szCs w:val="20"/>
        </w:rPr>
        <w:t xml:space="preserve">ые </w:t>
      </w:r>
      <w:r w:rsidR="005A3014" w:rsidRPr="003008C1">
        <w:rPr>
          <w:rFonts w:ascii="Verdana" w:eastAsia="Times New Roman" w:hAnsi="Verdana" w:cs="Times New Roman"/>
          <w:color w:val="222222"/>
          <w:sz w:val="20"/>
          <w:szCs w:val="20"/>
        </w:rPr>
        <w:t>сообщения</w:t>
      </w:r>
      <w:r w:rsidR="003008C1" w:rsidRPr="003008C1">
        <w:rPr>
          <w:rFonts w:ascii="Verdana" w:hAnsi="Verdana"/>
          <w:sz w:val="20"/>
          <w:szCs w:val="20"/>
        </w:rPr>
        <w:t xml:space="preserve"> </w:t>
      </w:r>
      <w:hyperlink r:id="rId8" w:history="1">
        <w:r w:rsidR="003008C1" w:rsidRPr="003008C1">
          <w:rPr>
            <w:rStyle w:val="Hyperlink"/>
            <w:rFonts w:ascii="Verdana" w:hAnsi="Verdana"/>
            <w:sz w:val="20"/>
            <w:szCs w:val="20"/>
          </w:rPr>
          <w:t>https://vk.com/alicegolub04</w:t>
        </w:r>
      </w:hyperlink>
      <w:r w:rsidR="0050600E" w:rsidRPr="003008C1">
        <w:rPr>
          <w:rFonts w:ascii="Verdana" w:eastAsia="Times New Roman" w:hAnsi="Verdana" w:cs="Times New Roman"/>
          <w:color w:val="222222"/>
          <w:sz w:val="20"/>
          <w:szCs w:val="20"/>
        </w:rPr>
        <w:t xml:space="preserve">, либо по номеру телефона/на </w:t>
      </w:r>
      <w:r w:rsidR="0050600E" w:rsidRPr="003008C1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W</w:t>
      </w:r>
      <w:r w:rsidR="00E72947" w:rsidRPr="003008C1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h</w:t>
      </w:r>
      <w:r w:rsidR="0050600E" w:rsidRPr="003008C1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atsApp</w:t>
      </w:r>
      <w:r w:rsidR="003008C1" w:rsidRPr="003008C1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3008C1" w:rsidRPr="003008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8(921)520-74-4</w:t>
      </w:r>
      <w:r w:rsidR="00D626E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4</w:t>
      </w:r>
      <w:r w:rsidR="0001771C"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br w:type="page"/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lastRenderedPageBreak/>
        <w:t>IX. УЧАСТИЕ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X. УЧАСТИЕ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На мандатную комиссию должны быть предоставлены следующие документы:</w:t>
      </w:r>
    </w:p>
    <w:p w:rsidR="00A50FB8" w:rsidRPr="00A50FB8" w:rsidRDefault="00A50FB8" w:rsidP="00A50FB8">
      <w:pPr>
        <w:numPr>
          <w:ilvl w:val="0"/>
          <w:numId w:val="3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заявка по форме, список лошадей участник</w:t>
      </w:r>
      <w:r w:rsidR="00AA7049" w:rsidRPr="00A50FB8">
        <w:rPr>
          <w:rFonts w:ascii="Verdana" w:eastAsia="Times New Roman" w:hAnsi="Verdana" w:cs="Times New Roman"/>
          <w:color w:val="222222"/>
          <w:sz w:val="20"/>
          <w:szCs w:val="20"/>
        </w:rPr>
        <w:t>а (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-ов);</w:t>
      </w:r>
    </w:p>
    <w:p w:rsidR="008A7781" w:rsidRDefault="00710FDC" w:rsidP="00A50FB8">
      <w:pPr>
        <w:spacing w:after="0" w:line="353" w:lineRule="atLeast"/>
        <w:jc w:val="both"/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X</w:t>
      </w:r>
      <w:r w:rsidR="005A3014"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33"/>
        <w:gridCol w:w="1660"/>
        <w:gridCol w:w="5178"/>
      </w:tblGrid>
      <w:tr w:rsidR="00B65E84" w:rsidTr="00CE38EE">
        <w:trPr>
          <w:trHeight w:val="66"/>
        </w:trPr>
        <w:tc>
          <w:tcPr>
            <w:tcW w:w="1428" w:type="pct"/>
            <w:vMerge w:val="restart"/>
            <w:vAlign w:val="center"/>
          </w:tcPr>
          <w:p w:rsidR="00B65E84" w:rsidRPr="00B65E84" w:rsidRDefault="0077536F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23.01</w:t>
            </w:r>
            <w:r w:rsidR="001767E3"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.202</w:t>
            </w:r>
            <w:r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2</w:t>
            </w:r>
          </w:p>
        </w:tc>
        <w:tc>
          <w:tcPr>
            <w:tcW w:w="867" w:type="pct"/>
            <w:vAlign w:val="center"/>
          </w:tcPr>
          <w:p w:rsidR="00B65E84" w:rsidRPr="00B65E84" w:rsidRDefault="002617A6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</w:t>
            </w:r>
            <w:r w:rsidR="0077536F">
              <w:rPr>
                <w:rFonts w:ascii="Verdana" w:eastAsia="Times New Roman" w:hAnsi="Verdana" w:cs="Times New Roman"/>
                <w:b/>
                <w:bCs/>
                <w:sz w:val="20"/>
              </w:rPr>
              <w:t>0</w:t>
            </w: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:</w:t>
            </w:r>
            <w:r w:rsidR="0077536F">
              <w:rPr>
                <w:rFonts w:ascii="Verdana" w:eastAsia="Times New Roman" w:hAnsi="Verdana" w:cs="Times New Roman"/>
                <w:b/>
                <w:bCs/>
                <w:sz w:val="20"/>
              </w:rPr>
              <w:t>20</w:t>
            </w:r>
          </w:p>
        </w:tc>
        <w:tc>
          <w:tcPr>
            <w:tcW w:w="2705" w:type="pct"/>
            <w:vAlign w:val="center"/>
          </w:tcPr>
          <w:p w:rsidR="00B65E84" w:rsidRPr="00034D72" w:rsidRDefault="003210A2" w:rsidP="00A50FB8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Начало соревнований, </w:t>
            </w:r>
            <w:r w:rsidR="00034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Разминка</w:t>
            </w:r>
          </w:p>
        </w:tc>
      </w:tr>
      <w:tr w:rsidR="00937363" w:rsidTr="00B619C4">
        <w:trPr>
          <w:trHeight w:val="567"/>
        </w:trPr>
        <w:tc>
          <w:tcPr>
            <w:tcW w:w="1428" w:type="pct"/>
            <w:vMerge/>
            <w:vAlign w:val="center"/>
          </w:tcPr>
          <w:p w:rsidR="00937363" w:rsidRDefault="00937363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</w:p>
        </w:tc>
        <w:tc>
          <w:tcPr>
            <w:tcW w:w="867" w:type="pct"/>
            <w:vAlign w:val="center"/>
          </w:tcPr>
          <w:p w:rsidR="00937363" w:rsidRPr="001C3896" w:rsidRDefault="00AD35CE" w:rsidP="00CF0821">
            <w:pPr>
              <w:spacing w:line="3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</w:t>
            </w:r>
            <w:r w:rsidR="009A4F4A">
              <w:rPr>
                <w:rFonts w:ascii="Verdana" w:eastAsia="Times New Roman" w:hAnsi="Verdana" w:cs="Times New Roman"/>
                <w:b/>
                <w:bCs/>
                <w:sz w:val="20"/>
              </w:rPr>
              <w:t>0:35</w:t>
            </w:r>
          </w:p>
        </w:tc>
        <w:tc>
          <w:tcPr>
            <w:tcW w:w="2705" w:type="pct"/>
            <w:vAlign w:val="center"/>
          </w:tcPr>
          <w:p w:rsidR="00937363" w:rsidRPr="00B619C4" w:rsidRDefault="009A4F4A" w:rsidP="009A4F4A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№1 – Кавалетти «На стиль всадника»</w:t>
            </w:r>
            <w:r w:rsidR="00814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736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37363"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</w:t>
            </w:r>
            <w:r w:rsidR="003F48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70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70398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участников)</w:t>
            </w:r>
          </w:p>
        </w:tc>
      </w:tr>
      <w:tr w:rsidR="009A4F4A" w:rsidTr="00CF0821">
        <w:trPr>
          <w:trHeight w:val="454"/>
        </w:trPr>
        <w:tc>
          <w:tcPr>
            <w:tcW w:w="1428" w:type="pct"/>
            <w:vMerge/>
            <w:vAlign w:val="center"/>
          </w:tcPr>
          <w:p w:rsidR="009A4F4A" w:rsidRDefault="009A4F4A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</w:p>
        </w:tc>
        <w:tc>
          <w:tcPr>
            <w:tcW w:w="867" w:type="pct"/>
            <w:vAlign w:val="center"/>
          </w:tcPr>
          <w:p w:rsidR="009A4F4A" w:rsidRPr="00B65E84" w:rsidRDefault="00672FCF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11</w:t>
            </w:r>
            <w:r w:rsidR="009A4F4A">
              <w:rPr>
                <w:rFonts w:ascii="Verdana" w:eastAsia="Times New Roman" w:hAnsi="Verdana" w:cs="Times New Roman"/>
                <w:b/>
                <w:bCs/>
                <w:sz w:val="20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15</w:t>
            </w:r>
          </w:p>
        </w:tc>
        <w:tc>
          <w:tcPr>
            <w:tcW w:w="2705" w:type="pct"/>
            <w:vAlign w:val="center"/>
          </w:tcPr>
          <w:p w:rsidR="001E2741" w:rsidRDefault="009A4F4A" w:rsidP="00CF7FEF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</w:t>
            </w:r>
            <w:r w:rsidR="001E2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1E2741">
              <w:rPr>
                <w:rFonts w:ascii="Times New Roman" w:eastAsia="Times New Roman" w:hAnsi="Times New Roman" w:cs="Times New Roman"/>
                <w:sz w:val="24"/>
                <w:szCs w:val="24"/>
              </w:rPr>
              <w:t>30-40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1E2741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A4F4A" w:rsidRPr="00B619C4" w:rsidRDefault="009A4F4A" w:rsidP="00CF7FEF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т(до </w:t>
            </w:r>
            <w:r w:rsidR="001E27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участников)</w:t>
            </w:r>
          </w:p>
        </w:tc>
      </w:tr>
      <w:tr w:rsidR="00672FCF" w:rsidTr="00CF0821">
        <w:trPr>
          <w:trHeight w:val="72"/>
        </w:trPr>
        <w:tc>
          <w:tcPr>
            <w:tcW w:w="1428" w:type="pct"/>
            <w:vMerge/>
            <w:vAlign w:val="center"/>
          </w:tcPr>
          <w:p w:rsidR="00672FCF" w:rsidRDefault="00672FCF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vAlign w:val="center"/>
          </w:tcPr>
          <w:p w:rsidR="00672FCF" w:rsidRPr="00B65E84" w:rsidRDefault="00672FCF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</w:t>
            </w:r>
            <w:r w:rsidR="00D737A2">
              <w:rPr>
                <w:rFonts w:ascii="Verdana" w:eastAsia="Times New Roman" w:hAnsi="Verdana" w:cs="Times New Roman"/>
                <w:b/>
                <w:bCs/>
                <w:sz w:val="20"/>
              </w:rPr>
              <w:t>1:55</w:t>
            </w:r>
          </w:p>
        </w:tc>
        <w:tc>
          <w:tcPr>
            <w:tcW w:w="2705" w:type="pct"/>
            <w:vAlign w:val="center"/>
          </w:tcPr>
          <w:p w:rsidR="00672FCF" w:rsidRDefault="00672FCF" w:rsidP="00CF7FEF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№3 – 50-60 см «Скоростной»</w:t>
            </w:r>
          </w:p>
          <w:p w:rsidR="00672FCF" w:rsidRPr="00B619C4" w:rsidRDefault="00672FCF" w:rsidP="00CF7FEF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т(до 15 участников)</w:t>
            </w:r>
          </w:p>
        </w:tc>
      </w:tr>
      <w:tr w:rsidR="005F0EDE" w:rsidTr="002E6EF1">
        <w:trPr>
          <w:trHeight w:val="454"/>
        </w:trPr>
        <w:tc>
          <w:tcPr>
            <w:tcW w:w="1428" w:type="pct"/>
            <w:vMerge/>
            <w:vAlign w:val="center"/>
          </w:tcPr>
          <w:p w:rsidR="005F0EDE" w:rsidRDefault="005F0EDE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vAlign w:val="center"/>
          </w:tcPr>
          <w:p w:rsidR="005F0EDE" w:rsidRPr="00B65E84" w:rsidRDefault="00EB3F4E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12:20</w:t>
            </w:r>
          </w:p>
        </w:tc>
        <w:tc>
          <w:tcPr>
            <w:tcW w:w="2705" w:type="pct"/>
            <w:vAlign w:val="center"/>
          </w:tcPr>
          <w:p w:rsidR="005F0EDE" w:rsidRPr="007E7B57" w:rsidRDefault="0076481B" w:rsidP="00E54D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Перестановка поля, награждение</w:t>
            </w:r>
          </w:p>
        </w:tc>
      </w:tr>
      <w:tr w:rsidR="0020345F" w:rsidTr="007E7B57">
        <w:trPr>
          <w:trHeight w:val="624"/>
        </w:trPr>
        <w:tc>
          <w:tcPr>
            <w:tcW w:w="1428" w:type="pct"/>
            <w:vMerge/>
            <w:vAlign w:val="center"/>
          </w:tcPr>
          <w:p w:rsidR="0020345F" w:rsidRDefault="0020345F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45F" w:rsidRPr="00B65E84" w:rsidRDefault="0020345F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:rsidR="0020345F" w:rsidRDefault="0020345F" w:rsidP="00E54D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</w:t>
            </w:r>
            <w:r w:rsidR="00D737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DE4671">
              <w:rPr>
                <w:rFonts w:ascii="Times New Roman" w:eastAsia="Times New Roman" w:hAnsi="Times New Roman" w:cs="Times New Roman"/>
                <w:sz w:val="24"/>
                <w:szCs w:val="24"/>
              </w:rPr>
              <w:t>60-70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 </w:t>
            </w:r>
            <w:r w:rsidR="00AD75F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737A2">
              <w:rPr>
                <w:rFonts w:ascii="Times New Roman" w:eastAsia="Times New Roman" w:hAnsi="Times New Roman" w:cs="Times New Roman"/>
                <w:sz w:val="24"/>
                <w:szCs w:val="24"/>
              </w:rPr>
              <w:t>В две фазы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0345F" w:rsidRPr="007E7B57" w:rsidRDefault="0020345F" w:rsidP="00E54D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зачё</w:t>
            </w:r>
            <w:r w:rsidR="003E62E4">
              <w:rPr>
                <w:rFonts w:ascii="Times New Roman" w:eastAsia="Times New Roman" w:hAnsi="Times New Roman" w:cs="Times New Roman"/>
                <w:sz w:val="24"/>
                <w:szCs w:val="24"/>
              </w:rPr>
              <w:t>т(до 15 участников)</w:t>
            </w:r>
          </w:p>
        </w:tc>
      </w:tr>
      <w:tr w:rsidR="00C43DC2" w:rsidTr="002E6EF1">
        <w:trPr>
          <w:trHeight w:val="454"/>
        </w:trPr>
        <w:tc>
          <w:tcPr>
            <w:tcW w:w="1428" w:type="pct"/>
            <w:vMerge/>
            <w:vAlign w:val="center"/>
          </w:tcPr>
          <w:p w:rsidR="00C43DC2" w:rsidRDefault="00C43DC2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DC2" w:rsidRPr="00B65E84" w:rsidRDefault="00C43DC2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:rsidR="00C43DC2" w:rsidRDefault="00C43DC2" w:rsidP="000B5C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5 – 60-70 см «На стиль </w:t>
            </w:r>
            <w:r w:rsidR="004979A1">
              <w:rPr>
                <w:rFonts w:ascii="Times New Roman" w:eastAsia="Times New Roman" w:hAnsi="Times New Roman" w:cs="Times New Roman"/>
                <w:sz w:val="24"/>
                <w:szCs w:val="24"/>
              </w:rPr>
              <w:t>всадника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43DC2" w:rsidRPr="007E7B57" w:rsidRDefault="00C43DC2" w:rsidP="000B5C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зачёт(до 1</w:t>
            </w:r>
            <w:r w:rsidR="004979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участников)</w:t>
            </w:r>
          </w:p>
        </w:tc>
      </w:tr>
      <w:tr w:rsidR="004979A1" w:rsidTr="002E6EF1">
        <w:trPr>
          <w:trHeight w:val="624"/>
        </w:trPr>
        <w:tc>
          <w:tcPr>
            <w:tcW w:w="1428" w:type="pct"/>
            <w:vMerge/>
            <w:vAlign w:val="center"/>
          </w:tcPr>
          <w:p w:rsidR="004979A1" w:rsidRDefault="004979A1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A1" w:rsidRPr="00B65E84" w:rsidRDefault="004979A1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:rsidR="004979A1" w:rsidRDefault="004979A1" w:rsidP="000B5C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6 – </w:t>
            </w:r>
            <w:r w:rsidR="00CF1CF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 «В две фазы»</w:t>
            </w:r>
          </w:p>
          <w:p w:rsidR="004979A1" w:rsidRPr="007E7B57" w:rsidRDefault="004979A1" w:rsidP="000B5C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зачёт(до </w:t>
            </w:r>
            <w:r w:rsidR="00CF1CF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участников)</w:t>
            </w:r>
          </w:p>
        </w:tc>
      </w:tr>
      <w:tr w:rsidR="00CF1CF2" w:rsidTr="002E6EF1">
        <w:trPr>
          <w:trHeight w:val="624"/>
        </w:trPr>
        <w:tc>
          <w:tcPr>
            <w:tcW w:w="1428" w:type="pct"/>
            <w:vMerge/>
            <w:vAlign w:val="center"/>
          </w:tcPr>
          <w:p w:rsidR="00CF1CF2" w:rsidRDefault="00CF1CF2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CF2" w:rsidRPr="00B65E84" w:rsidRDefault="00CF1CF2" w:rsidP="00E54D26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:rsidR="00CF1CF2" w:rsidRDefault="00CF1CF2" w:rsidP="000B5C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</w:t>
            </w:r>
            <w:r w:rsidR="00D516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111AB5">
              <w:rPr>
                <w:rFonts w:ascii="Times New Roman" w:eastAsia="Times New Roman" w:hAnsi="Times New Roman" w:cs="Times New Roman"/>
                <w:sz w:val="24"/>
                <w:szCs w:val="24"/>
              </w:rPr>
              <w:t>90-100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 «В две фазы</w:t>
            </w:r>
            <w:r w:rsidR="00D5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пропуском во вторую фазу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F1CF2" w:rsidRPr="007E7B57" w:rsidRDefault="00CF1CF2" w:rsidP="000B5C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зачёт(до </w:t>
            </w:r>
            <w:r w:rsidR="00D516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участников)</w:t>
            </w:r>
          </w:p>
        </w:tc>
      </w:tr>
      <w:tr w:rsidR="005061ED" w:rsidTr="00CE38EE">
        <w:trPr>
          <w:gridAfter w:val="2"/>
          <w:wAfter w:w="3572" w:type="pct"/>
          <w:trHeight w:val="353"/>
        </w:trPr>
        <w:tc>
          <w:tcPr>
            <w:tcW w:w="1428" w:type="pct"/>
            <w:vMerge/>
            <w:vAlign w:val="center"/>
          </w:tcPr>
          <w:p w:rsidR="005061ED" w:rsidRDefault="005061ED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</w:tr>
    </w:tbl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ПРОГРАММА СОРЕВНОВАНИЙ</w:t>
      </w:r>
    </w:p>
    <w:p w:rsidR="008A7781" w:rsidRPr="00A50FB8" w:rsidRDefault="008A7781" w:rsidP="00A50FB8">
      <w:pPr>
        <w:spacing w:line="353" w:lineRule="atLeast"/>
        <w:rPr>
          <w:rFonts w:ascii="Verdana" w:eastAsia="Times New Roman" w:hAnsi="Verdana" w:cs="Times New Roman"/>
          <w:vanish/>
          <w:color w:val="222222"/>
          <w:sz w:val="20"/>
          <w:szCs w:val="20"/>
        </w:rPr>
      </w:pPr>
    </w:p>
    <w:p w:rsidR="00DB7C75" w:rsidRDefault="00DB7C75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307507" w:rsidRDefault="00307507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307507" w:rsidRDefault="00307507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307507" w:rsidRDefault="00307507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307507" w:rsidRDefault="00307507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307507" w:rsidRDefault="00307507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307507" w:rsidRDefault="00307507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307507" w:rsidRDefault="00307507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307507" w:rsidRDefault="00307507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307507" w:rsidRDefault="00307507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307507" w:rsidRDefault="00307507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307507" w:rsidRDefault="00307507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307507" w:rsidRDefault="00307507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307507" w:rsidRDefault="00307507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307507" w:rsidRDefault="00307507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307507" w:rsidRDefault="00307507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307507" w:rsidRDefault="00307507" w:rsidP="00A50FB8">
      <w:pPr>
        <w:spacing w:after="0" w:line="353" w:lineRule="atLeast"/>
        <w:jc w:val="both"/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</w:p>
    <w:p w:rsidR="00A50FB8" w:rsidRPr="00A50FB8" w:rsidRDefault="00710FDC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710FDC">
        <w:rPr>
          <w:rStyle w:val="Heading1Char"/>
          <w:rFonts w:ascii="Verdana" w:eastAsiaTheme="minorHAnsi" w:hAnsi="Verdana"/>
          <w:color w:val="FFFFFF"/>
          <w:sz w:val="20"/>
          <w:szCs w:val="20"/>
          <w:shd w:val="clear" w:color="auto" w:fill="AE2320"/>
        </w:rPr>
        <w:lastRenderedPageBreak/>
        <w:t xml:space="preserve"> </w:t>
      </w: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XI. ФИНАНСОВЫЕ УСЛОВИЯ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РАЗМЕЩЕНИЕ</w:t>
      </w:r>
    </w:p>
    <w:p w:rsidR="00FB25EE" w:rsidRDefault="00A50FB8" w:rsidP="00E54D26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В заявке необходимы следующие данные: кличка</w:t>
      </w:r>
      <w:r w:rsidR="00FF643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хорса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>, год рождения спортсмена,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к</w:t>
      </w:r>
      <w:r w:rsidR="00B61960">
        <w:rPr>
          <w:rFonts w:ascii="Verdana" w:eastAsia="Times New Roman" w:hAnsi="Verdana" w:cs="Times New Roman"/>
          <w:b/>
          <w:bCs/>
          <w:color w:val="222222"/>
          <w:sz w:val="20"/>
        </w:rPr>
        <w:t>оманду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>, выбранные программы для участия</w:t>
      </w:r>
      <w:r w:rsidR="003008C1">
        <w:rPr>
          <w:rFonts w:ascii="Verdana" w:eastAsia="Times New Roman" w:hAnsi="Verdana" w:cs="Times New Roman"/>
          <w:b/>
          <w:bCs/>
          <w:color w:val="222222"/>
          <w:sz w:val="20"/>
        </w:rPr>
        <w:t>, наличие членства</w:t>
      </w:r>
      <w:r w:rsidR="00FF6438">
        <w:rPr>
          <w:rFonts w:ascii="Verdana" w:eastAsia="Times New Roman" w:hAnsi="Verdana" w:cs="Times New Roman"/>
          <w:b/>
          <w:bCs/>
          <w:color w:val="222222"/>
          <w:sz w:val="20"/>
        </w:rPr>
        <w:t>(номер, если присвоен)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>.</w:t>
      </w:r>
    </w:p>
    <w:p w:rsidR="00D6222B" w:rsidRDefault="00D6222B" w:rsidP="003008C1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Стартовый взнос: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— </w:t>
      </w:r>
      <w:r w:rsidR="0055071D">
        <w:rPr>
          <w:rFonts w:ascii="Verdana" w:eastAsia="Times New Roman" w:hAnsi="Verdana" w:cs="Times New Roman"/>
          <w:color w:val="222222"/>
          <w:sz w:val="20"/>
          <w:szCs w:val="20"/>
        </w:rPr>
        <w:t>400</w:t>
      </w:r>
      <w:r>
        <w:rPr>
          <w:rFonts w:ascii="Cambria Math" w:eastAsia="Times New Roman" w:hAnsi="Cambria Math" w:cs="Times New Roman"/>
          <w:color w:val="222222"/>
          <w:sz w:val="20"/>
          <w:szCs w:val="20"/>
        </w:rPr>
        <w:t>₽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за старт для людей БЕЗ членства АХР, 3</w:t>
      </w:r>
      <w:r w:rsidR="0055071D">
        <w:rPr>
          <w:rFonts w:ascii="Verdana" w:eastAsia="Times New Roman" w:hAnsi="Verdana" w:cs="Times New Roman"/>
          <w:color w:val="222222"/>
          <w:sz w:val="20"/>
          <w:szCs w:val="20"/>
        </w:rPr>
        <w:t>50</w:t>
      </w:r>
      <w:r>
        <w:rPr>
          <w:rFonts w:ascii="Cambria Math" w:eastAsia="Times New Roman" w:hAnsi="Cambria Math" w:cs="Times New Roman"/>
          <w:color w:val="222222"/>
          <w:sz w:val="20"/>
          <w:szCs w:val="20"/>
        </w:rPr>
        <w:t>₽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для членов АХР.</w:t>
      </w:r>
    </w:p>
    <w:p w:rsidR="00307507" w:rsidRPr="00A50FB8" w:rsidRDefault="00A50FB8" w:rsidP="003008C1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Оргкомитет соревнований обеспечивает су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действо и осуществляет контроль</w:t>
      </w:r>
      <w:r w:rsidR="00B65E84">
        <w:rPr>
          <w:rFonts w:ascii="Verdana" w:eastAsia="Times New Roman" w:hAnsi="Verdana" w:cs="Times New Roman"/>
          <w:color w:val="222222"/>
          <w:sz w:val="20"/>
          <w:szCs w:val="20"/>
        </w:rPr>
        <w:t xml:space="preserve"> над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выполнением требований и правил соревнований, предоставляет наградную атрибутику, обеспечивает техническое обслуживание соревнований. Расходы по проезду участников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>, транспортировке и размещению хорсов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, питанию и др. несут спортсмены или заинтересованные лица.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</w:p>
    <w:p w:rsidR="00FF6438" w:rsidRDefault="00FF6438" w:rsidP="0025780D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XI</w:t>
      </w: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  <w:lang w:val="en-US"/>
        </w:rPr>
        <w:t xml:space="preserve">I. </w:t>
      </w:r>
      <w:r>
        <w:rPr>
          <w:rStyle w:val="Strong"/>
          <w:rFonts w:ascii="Verdana" w:hAnsi="Verdana"/>
          <w:color w:val="FFFFFF"/>
          <w:sz w:val="20"/>
          <w:szCs w:val="20"/>
          <w:shd w:val="clear" w:color="auto" w:fill="AE2320"/>
        </w:rPr>
        <w:t>ПРИЗОВОЙ ФОНД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РАЗМЕЩЕНИЕ</w:t>
      </w:r>
    </w:p>
    <w:p w:rsidR="00AC3BC4" w:rsidRPr="00A50FB8" w:rsidRDefault="00AC3BC4" w:rsidP="0025780D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</w:p>
    <w:p w:rsidR="005A02E9" w:rsidRDefault="00FF6438" w:rsidP="0025780D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Награждение проводят Голубева Алиса(главный организатор и судья, а также Сапсан Маргарита </w:t>
      </w:r>
      <w:r w:rsidR="001B2193">
        <w:rPr>
          <w:rFonts w:ascii="Verdana" w:eastAsia="Times New Roman" w:hAnsi="Verdana" w:cs="Times New Roman"/>
          <w:color w:val="222222"/>
          <w:sz w:val="20"/>
          <w:szCs w:val="20"/>
        </w:rPr>
        <w:t>–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1B2193">
        <w:rPr>
          <w:rFonts w:ascii="Verdana" w:eastAsia="Times New Roman" w:hAnsi="Verdana" w:cs="Times New Roman"/>
          <w:color w:val="222222"/>
          <w:sz w:val="20"/>
          <w:szCs w:val="20"/>
        </w:rPr>
        <w:t>главный секретарь)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="001B2193">
        <w:rPr>
          <w:rFonts w:ascii="Verdana" w:eastAsia="Times New Roman" w:hAnsi="Verdana" w:cs="Times New Roman"/>
          <w:b/>
          <w:bCs/>
          <w:color w:val="222222"/>
          <w:sz w:val="20"/>
        </w:rPr>
        <w:t>Награждение</w:t>
      </w:r>
      <w:r w:rsidR="00475DF8">
        <w:rPr>
          <w:rFonts w:ascii="Verdana" w:eastAsia="Times New Roman" w:hAnsi="Verdana" w:cs="Times New Roman"/>
          <w:b/>
          <w:bCs/>
          <w:color w:val="222222"/>
          <w:sz w:val="20"/>
        </w:rPr>
        <w:t>:</w:t>
      </w:r>
      <w:r w:rsidR="00E96726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</w:t>
      </w:r>
      <w:r w:rsidR="00020A05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конкур</w:t>
      </w:r>
      <w:r w:rsidR="001B2193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—</w:t>
      </w:r>
      <w:r w:rsidR="00456142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475DF8">
        <w:rPr>
          <w:rFonts w:ascii="Verdana" w:eastAsia="Times New Roman" w:hAnsi="Verdana" w:cs="Times New Roman"/>
          <w:color w:val="222222"/>
          <w:sz w:val="20"/>
          <w:szCs w:val="20"/>
        </w:rPr>
        <w:t>награждаютс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>я</w:t>
      </w:r>
      <w:r w:rsidR="00475DF8">
        <w:rPr>
          <w:rFonts w:ascii="Verdana" w:eastAsia="Times New Roman" w:hAnsi="Verdana" w:cs="Times New Roman"/>
          <w:color w:val="222222"/>
          <w:sz w:val="20"/>
          <w:szCs w:val="20"/>
        </w:rPr>
        <w:t xml:space="preserve"> три места. Призёры и победител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>ь</w:t>
      </w:r>
      <w:r w:rsidR="00475DF8">
        <w:rPr>
          <w:rFonts w:ascii="Verdana" w:eastAsia="Times New Roman" w:hAnsi="Verdana" w:cs="Times New Roman"/>
          <w:color w:val="222222"/>
          <w:sz w:val="20"/>
          <w:szCs w:val="20"/>
        </w:rPr>
        <w:t xml:space="preserve"> получают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 xml:space="preserve"> медаль,</w:t>
      </w:r>
      <w:r w:rsidR="00475DF8">
        <w:rPr>
          <w:rFonts w:ascii="Verdana" w:eastAsia="Times New Roman" w:hAnsi="Verdana" w:cs="Times New Roman"/>
          <w:color w:val="222222"/>
          <w:sz w:val="20"/>
          <w:szCs w:val="20"/>
        </w:rPr>
        <w:t xml:space="preserve"> грамоту, 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 xml:space="preserve">сладкий </w:t>
      </w:r>
      <w:r w:rsidR="00F56D09">
        <w:rPr>
          <w:rFonts w:ascii="Verdana" w:eastAsia="Times New Roman" w:hAnsi="Verdana" w:cs="Times New Roman"/>
          <w:color w:val="222222"/>
          <w:sz w:val="20"/>
          <w:szCs w:val="20"/>
        </w:rPr>
        <w:t>и ценные призы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>, их хорс получает наградную розетку. Победителю вручается кубок.</w:t>
      </w:r>
    </w:p>
    <w:p w:rsidR="00F32190" w:rsidRPr="00020A05" w:rsidRDefault="00F32190" w:rsidP="00F56D09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</w:p>
    <w:sectPr w:rsidR="00F32190" w:rsidRPr="00020A05" w:rsidSect="0052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5139" w:rsidRDefault="008D5139" w:rsidP="00A50FB8">
      <w:pPr>
        <w:spacing w:after="0" w:line="240" w:lineRule="auto"/>
      </w:pPr>
      <w:r>
        <w:separator/>
      </w:r>
    </w:p>
  </w:endnote>
  <w:endnote w:type="continuationSeparator" w:id="0">
    <w:p w:rsidR="008D5139" w:rsidRDefault="008D5139" w:rsidP="00A5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.AppleSystemUIFont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5139" w:rsidRDefault="008D5139" w:rsidP="00A50FB8">
      <w:pPr>
        <w:spacing w:after="0" w:line="240" w:lineRule="auto"/>
      </w:pPr>
      <w:r>
        <w:separator/>
      </w:r>
    </w:p>
  </w:footnote>
  <w:footnote w:type="continuationSeparator" w:id="0">
    <w:p w:rsidR="008D5139" w:rsidRDefault="008D5139" w:rsidP="00A50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22C"/>
    <w:multiLevelType w:val="multilevel"/>
    <w:tmpl w:val="4852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64CC6"/>
    <w:multiLevelType w:val="multilevel"/>
    <w:tmpl w:val="08B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05249"/>
    <w:multiLevelType w:val="multilevel"/>
    <w:tmpl w:val="F4CA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42C7C"/>
    <w:multiLevelType w:val="multilevel"/>
    <w:tmpl w:val="5E86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7122DD"/>
    <w:multiLevelType w:val="hybridMultilevel"/>
    <w:tmpl w:val="74BC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FB8"/>
    <w:rsid w:val="00004F5F"/>
    <w:rsid w:val="000158A4"/>
    <w:rsid w:val="000166B7"/>
    <w:rsid w:val="0001771C"/>
    <w:rsid w:val="00020A05"/>
    <w:rsid w:val="000306B3"/>
    <w:rsid w:val="00034ABA"/>
    <w:rsid w:val="00034D72"/>
    <w:rsid w:val="0003546A"/>
    <w:rsid w:val="00046AE3"/>
    <w:rsid w:val="000705BE"/>
    <w:rsid w:val="000A2383"/>
    <w:rsid w:val="000D6190"/>
    <w:rsid w:val="00101ED2"/>
    <w:rsid w:val="00105032"/>
    <w:rsid w:val="00111AB5"/>
    <w:rsid w:val="001303CA"/>
    <w:rsid w:val="001767E3"/>
    <w:rsid w:val="00186C7B"/>
    <w:rsid w:val="0019400C"/>
    <w:rsid w:val="00195543"/>
    <w:rsid w:val="001B2193"/>
    <w:rsid w:val="001C3896"/>
    <w:rsid w:val="001E2741"/>
    <w:rsid w:val="0020345F"/>
    <w:rsid w:val="0022073C"/>
    <w:rsid w:val="002314CE"/>
    <w:rsid w:val="00247095"/>
    <w:rsid w:val="0024713D"/>
    <w:rsid w:val="0025370C"/>
    <w:rsid w:val="002617A6"/>
    <w:rsid w:val="002642E3"/>
    <w:rsid w:val="00275E0F"/>
    <w:rsid w:val="002A256E"/>
    <w:rsid w:val="002B291E"/>
    <w:rsid w:val="002B5C01"/>
    <w:rsid w:val="002B75B9"/>
    <w:rsid w:val="002D00E5"/>
    <w:rsid w:val="002E6EF1"/>
    <w:rsid w:val="003008C1"/>
    <w:rsid w:val="00306067"/>
    <w:rsid w:val="00307507"/>
    <w:rsid w:val="003210A2"/>
    <w:rsid w:val="0032791F"/>
    <w:rsid w:val="00346045"/>
    <w:rsid w:val="00376D5A"/>
    <w:rsid w:val="003A66DC"/>
    <w:rsid w:val="003B02E0"/>
    <w:rsid w:val="003E62E4"/>
    <w:rsid w:val="003F48D4"/>
    <w:rsid w:val="0040454E"/>
    <w:rsid w:val="004122EB"/>
    <w:rsid w:val="004308D2"/>
    <w:rsid w:val="0043293E"/>
    <w:rsid w:val="004408E9"/>
    <w:rsid w:val="00456142"/>
    <w:rsid w:val="004641E1"/>
    <w:rsid w:val="00465627"/>
    <w:rsid w:val="00475DF8"/>
    <w:rsid w:val="004908A2"/>
    <w:rsid w:val="004979A1"/>
    <w:rsid w:val="004B2470"/>
    <w:rsid w:val="004C7C1C"/>
    <w:rsid w:val="004D2A81"/>
    <w:rsid w:val="004F4F2B"/>
    <w:rsid w:val="0050600E"/>
    <w:rsid w:val="005061ED"/>
    <w:rsid w:val="00527A0E"/>
    <w:rsid w:val="0055071D"/>
    <w:rsid w:val="005659EC"/>
    <w:rsid w:val="0057591B"/>
    <w:rsid w:val="00584BC1"/>
    <w:rsid w:val="00592507"/>
    <w:rsid w:val="00593191"/>
    <w:rsid w:val="005A02E9"/>
    <w:rsid w:val="005A2EEC"/>
    <w:rsid w:val="005A3014"/>
    <w:rsid w:val="005A361A"/>
    <w:rsid w:val="005A3678"/>
    <w:rsid w:val="005A6AC1"/>
    <w:rsid w:val="005E6295"/>
    <w:rsid w:val="005F077A"/>
    <w:rsid w:val="005F0EDE"/>
    <w:rsid w:val="00624E33"/>
    <w:rsid w:val="00672FCF"/>
    <w:rsid w:val="00680980"/>
    <w:rsid w:val="006A5DA1"/>
    <w:rsid w:val="006B7D2B"/>
    <w:rsid w:val="00702E06"/>
    <w:rsid w:val="0070398D"/>
    <w:rsid w:val="00710FDC"/>
    <w:rsid w:val="007150FB"/>
    <w:rsid w:val="0074568C"/>
    <w:rsid w:val="0076481B"/>
    <w:rsid w:val="0077536F"/>
    <w:rsid w:val="007D374E"/>
    <w:rsid w:val="007E7B57"/>
    <w:rsid w:val="007F63A3"/>
    <w:rsid w:val="007F7791"/>
    <w:rsid w:val="00803DFB"/>
    <w:rsid w:val="008146B2"/>
    <w:rsid w:val="00817E9E"/>
    <w:rsid w:val="00831C10"/>
    <w:rsid w:val="00880E04"/>
    <w:rsid w:val="008850D7"/>
    <w:rsid w:val="008945A0"/>
    <w:rsid w:val="008A428E"/>
    <w:rsid w:val="008A7781"/>
    <w:rsid w:val="008B4EE6"/>
    <w:rsid w:val="008D5139"/>
    <w:rsid w:val="008E03EB"/>
    <w:rsid w:val="008E3306"/>
    <w:rsid w:val="008E4290"/>
    <w:rsid w:val="00913F5E"/>
    <w:rsid w:val="00937363"/>
    <w:rsid w:val="00953530"/>
    <w:rsid w:val="00972FB2"/>
    <w:rsid w:val="009A2649"/>
    <w:rsid w:val="009A4F4A"/>
    <w:rsid w:val="009E4CDC"/>
    <w:rsid w:val="009F0287"/>
    <w:rsid w:val="009F1CDB"/>
    <w:rsid w:val="00A03F10"/>
    <w:rsid w:val="00A11FE4"/>
    <w:rsid w:val="00A3464C"/>
    <w:rsid w:val="00A3621E"/>
    <w:rsid w:val="00A50FB8"/>
    <w:rsid w:val="00A94C2D"/>
    <w:rsid w:val="00A9654D"/>
    <w:rsid w:val="00AA7049"/>
    <w:rsid w:val="00AB1146"/>
    <w:rsid w:val="00AC3BC4"/>
    <w:rsid w:val="00AD05F3"/>
    <w:rsid w:val="00AD35CE"/>
    <w:rsid w:val="00AD75FD"/>
    <w:rsid w:val="00AE6FA7"/>
    <w:rsid w:val="00B00D50"/>
    <w:rsid w:val="00B22EAB"/>
    <w:rsid w:val="00B25C99"/>
    <w:rsid w:val="00B61960"/>
    <w:rsid w:val="00B619C4"/>
    <w:rsid w:val="00B620D1"/>
    <w:rsid w:val="00B64124"/>
    <w:rsid w:val="00B65E84"/>
    <w:rsid w:val="00B832C4"/>
    <w:rsid w:val="00B839F0"/>
    <w:rsid w:val="00B93A7B"/>
    <w:rsid w:val="00B964EC"/>
    <w:rsid w:val="00BB10B1"/>
    <w:rsid w:val="00BC759B"/>
    <w:rsid w:val="00BD300A"/>
    <w:rsid w:val="00BD4AE1"/>
    <w:rsid w:val="00C01D48"/>
    <w:rsid w:val="00C04ED8"/>
    <w:rsid w:val="00C12AF4"/>
    <w:rsid w:val="00C43DC2"/>
    <w:rsid w:val="00C4750C"/>
    <w:rsid w:val="00C603DC"/>
    <w:rsid w:val="00C653FE"/>
    <w:rsid w:val="00C82E02"/>
    <w:rsid w:val="00CA3C08"/>
    <w:rsid w:val="00CD553D"/>
    <w:rsid w:val="00CE38EE"/>
    <w:rsid w:val="00CF0821"/>
    <w:rsid w:val="00CF1CF2"/>
    <w:rsid w:val="00CF536D"/>
    <w:rsid w:val="00D16941"/>
    <w:rsid w:val="00D238F1"/>
    <w:rsid w:val="00D516C4"/>
    <w:rsid w:val="00D53F84"/>
    <w:rsid w:val="00D6222B"/>
    <w:rsid w:val="00D626EE"/>
    <w:rsid w:val="00D655C1"/>
    <w:rsid w:val="00D737A2"/>
    <w:rsid w:val="00D82B67"/>
    <w:rsid w:val="00DA053A"/>
    <w:rsid w:val="00DA0A80"/>
    <w:rsid w:val="00DB7C75"/>
    <w:rsid w:val="00DC0F71"/>
    <w:rsid w:val="00DC70DE"/>
    <w:rsid w:val="00DE1219"/>
    <w:rsid w:val="00DE4671"/>
    <w:rsid w:val="00DE7AC8"/>
    <w:rsid w:val="00DF1FF2"/>
    <w:rsid w:val="00E239DE"/>
    <w:rsid w:val="00E30385"/>
    <w:rsid w:val="00E72947"/>
    <w:rsid w:val="00E7388C"/>
    <w:rsid w:val="00E96726"/>
    <w:rsid w:val="00EB3F4E"/>
    <w:rsid w:val="00EC47CB"/>
    <w:rsid w:val="00EC563D"/>
    <w:rsid w:val="00EE002F"/>
    <w:rsid w:val="00EF2801"/>
    <w:rsid w:val="00F047C8"/>
    <w:rsid w:val="00F23A97"/>
    <w:rsid w:val="00F32190"/>
    <w:rsid w:val="00F56D09"/>
    <w:rsid w:val="00F9115D"/>
    <w:rsid w:val="00FB25EE"/>
    <w:rsid w:val="00FC0E53"/>
    <w:rsid w:val="00FD0B41"/>
    <w:rsid w:val="00FD1578"/>
    <w:rsid w:val="00FE143D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EC4671"/>
  <w15:docId w15:val="{5655EB88-7796-154C-9A01-12384F87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941"/>
  </w:style>
  <w:style w:type="paragraph" w:styleId="Heading1">
    <w:name w:val="heading 1"/>
    <w:basedOn w:val="Normal"/>
    <w:link w:val="Heading1Char"/>
    <w:uiPriority w:val="9"/>
    <w:qFormat/>
    <w:rsid w:val="00A50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DefaultParagraphFont"/>
    <w:rsid w:val="00A50FB8"/>
  </w:style>
  <w:style w:type="character" w:styleId="Hyperlink">
    <w:name w:val="Hyperlink"/>
    <w:basedOn w:val="DefaultParagraphFont"/>
    <w:uiPriority w:val="99"/>
    <w:unhideWhenUsed/>
    <w:rsid w:val="00A50FB8"/>
    <w:rPr>
      <w:color w:val="0000FF"/>
      <w:u w:val="single"/>
    </w:rPr>
  </w:style>
  <w:style w:type="character" w:customStyle="1" w:styleId="td-nr-views-5195">
    <w:name w:val="td-nr-views-5195"/>
    <w:basedOn w:val="DefaultParagraphFont"/>
    <w:rsid w:val="00A50FB8"/>
  </w:style>
  <w:style w:type="paragraph" w:styleId="NormalWeb">
    <w:name w:val="Normal (Web)"/>
    <w:basedOn w:val="Normal"/>
    <w:uiPriority w:val="99"/>
    <w:semiHidden/>
    <w:unhideWhenUsed/>
    <w:rsid w:val="00A5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0FB8"/>
    <w:rPr>
      <w:b/>
      <w:bCs/>
    </w:rPr>
  </w:style>
  <w:style w:type="character" w:styleId="Emphasis">
    <w:name w:val="Emphasis"/>
    <w:basedOn w:val="DefaultParagraphFont"/>
    <w:uiPriority w:val="20"/>
    <w:qFormat/>
    <w:rsid w:val="00A50FB8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F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FB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0FB8"/>
    <w:rPr>
      <w:vertAlign w:val="superscript"/>
    </w:rPr>
  </w:style>
  <w:style w:type="paragraph" w:styleId="ListParagraph">
    <w:name w:val="List Paragraph"/>
    <w:basedOn w:val="Normal"/>
    <w:uiPriority w:val="34"/>
    <w:qFormat/>
    <w:rsid w:val="00A50FB8"/>
    <w:pPr>
      <w:ind w:left="720"/>
      <w:contextualSpacing/>
    </w:pPr>
  </w:style>
  <w:style w:type="table" w:styleId="TableGrid">
    <w:name w:val="Table Grid"/>
    <w:basedOn w:val="TableNormal"/>
    <w:uiPriority w:val="59"/>
    <w:rsid w:val="00710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Normal"/>
    <w:rsid w:val="002A256E"/>
    <w:pPr>
      <w:spacing w:after="0" w:line="240" w:lineRule="auto"/>
    </w:pPr>
    <w:rPr>
      <w:rFonts w:ascii=".AppleSystemUIFont" w:hAnsi=".AppleSystemUIFont" w:cs="Times New Roman"/>
      <w:sz w:val="26"/>
      <w:szCs w:val="26"/>
      <w:lang w:eastAsia="ko-KR"/>
    </w:rPr>
  </w:style>
  <w:style w:type="character" w:customStyle="1" w:styleId="s1">
    <w:name w:val="s1"/>
    <w:basedOn w:val="DefaultParagraphFont"/>
    <w:rsid w:val="002A256E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s15">
    <w:name w:val="s15"/>
    <w:basedOn w:val="DefaultParagraphFont"/>
    <w:rsid w:val="00817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3024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7701">
                  <w:marLeft w:val="2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06895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2804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98517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4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0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9951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5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9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90068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8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2773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2169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84085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59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450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1080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3750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4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3744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8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2918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9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828554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984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07776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9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164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261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4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2643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15104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0470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5438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7049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076446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7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6981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1827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3587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9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477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3267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0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90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472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icegolub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1C8BA-5C7D-459C-8832-CB9E33DA45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Пыльник</dc:creator>
  <cp:lastModifiedBy>Олиса Голубева</cp:lastModifiedBy>
  <cp:revision>127</cp:revision>
  <dcterms:created xsi:type="dcterms:W3CDTF">2021-06-27T12:31:00Z</dcterms:created>
  <dcterms:modified xsi:type="dcterms:W3CDTF">2022-01-27T12:02:00Z</dcterms:modified>
</cp:coreProperties>
</file>